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617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для тендеров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</w:p>
    <w:p w14:paraId="3E9ACC13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 xml:space="preserve">α-rock гипс </w:t>
      </w:r>
      <w:r w:rsidR="005C7E51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зуботехнический высокопрочный </w:t>
      </w:r>
      <w:r w:rsidRPr="004711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C7E51">
        <w:rPr>
          <w:rFonts w:ascii="Times New Roman" w:hAnsi="Times New Roman" w:cs="Times New Roman"/>
          <w:b/>
          <w:bCs/>
          <w:sz w:val="24"/>
          <w:szCs w:val="24"/>
        </w:rPr>
        <w:t>ВЗ 02/35</w:t>
      </w:r>
      <w:r w:rsidRPr="00471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14C">
        <w:rPr>
          <w:rFonts w:ascii="Cambria Math" w:hAnsi="Cambria Math" w:cs="Cambria Math"/>
          <w:b/>
          <w:bCs/>
          <w:sz w:val="24"/>
          <w:szCs w:val="24"/>
        </w:rPr>
        <w:t>≪</w:t>
      </w:r>
      <w:r w:rsidRPr="0047114C">
        <w:rPr>
          <w:rFonts w:ascii="Times New Roman" w:hAnsi="Times New Roman" w:cs="Times New Roman"/>
          <w:b/>
          <w:bCs/>
          <w:sz w:val="24"/>
          <w:szCs w:val="24"/>
        </w:rPr>
        <w:t>Супергипс-Ц</w:t>
      </w:r>
      <w:r w:rsidRPr="0047114C">
        <w:rPr>
          <w:rFonts w:ascii="Cambria Math" w:hAnsi="Cambria Math" w:cs="Cambria Math"/>
          <w:b/>
          <w:bCs/>
          <w:sz w:val="24"/>
          <w:szCs w:val="24"/>
        </w:rPr>
        <w:t>≫</w:t>
      </w:r>
      <w:r w:rsidR="005C7E51">
        <w:rPr>
          <w:rFonts w:ascii="Times New Roman" w:hAnsi="Times New Roman" w:cs="Times New Roman"/>
          <w:b/>
          <w:bCs/>
          <w:sz w:val="24"/>
          <w:szCs w:val="24"/>
        </w:rPr>
        <w:t xml:space="preserve"> тип 4</w:t>
      </w:r>
    </w:p>
    <w:p w14:paraId="5393C5D3" w14:textId="77777777" w:rsidR="0047114C" w:rsidRPr="0047114C" w:rsidRDefault="0047114C" w:rsidP="004711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4C">
        <w:rPr>
          <w:rFonts w:ascii="Times New Roman" w:hAnsi="Times New Roman" w:cs="Times New Roman"/>
          <w:b/>
          <w:bCs/>
          <w:sz w:val="24"/>
          <w:szCs w:val="24"/>
        </w:rPr>
        <w:t>Производство ООО «Целит», Россия</w:t>
      </w: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371"/>
        <w:gridCol w:w="2427"/>
        <w:gridCol w:w="7796"/>
      </w:tblGrid>
      <w:tr w:rsidR="00404624" w:rsidRPr="0047114C" w14:paraId="64A0C909" w14:textId="77777777" w:rsidTr="00404624">
        <w:trPr>
          <w:trHeight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015" w14:textId="77777777" w:rsidR="00404624" w:rsidRPr="0047114C" w:rsidRDefault="00404624" w:rsidP="00D7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ED11" w14:textId="77777777" w:rsidR="00404624" w:rsidRPr="0047114C" w:rsidRDefault="00404624" w:rsidP="00D7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Упаковка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D2F" w14:textId="4E50E0BE" w:rsidR="00404624" w:rsidRPr="0047114C" w:rsidRDefault="00404624" w:rsidP="00D7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D285" w14:textId="7E566246" w:rsidR="00404624" w:rsidRPr="0047114C" w:rsidRDefault="00404624" w:rsidP="00D7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КТРУ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6CE8" w14:textId="77498E45" w:rsidR="00404624" w:rsidRPr="0047114C" w:rsidRDefault="00404624" w:rsidP="00D7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Функциональные, качественные и эксплуатационные характеристики</w:t>
            </w:r>
          </w:p>
        </w:tc>
      </w:tr>
      <w:tr w:rsidR="00404624" w:rsidRPr="0047114C" w14:paraId="1357C906" w14:textId="77777777" w:rsidTr="00404624">
        <w:trPr>
          <w:trHeight w:val="38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66C" w14:textId="77777777" w:rsidR="00404624" w:rsidRPr="0047114C" w:rsidRDefault="00404624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зуботе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хнический высокопрочный "α-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rock " (или эквивалент). Тип – 4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325" w14:textId="77777777" w:rsidR="00404624" w:rsidRPr="0047114C" w:rsidRDefault="00404624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полимерная (ведро): не менее 3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0AE0" w14:textId="3E0A3A6F" w:rsidR="00404624" w:rsidRPr="0047114C" w:rsidRDefault="00404624" w:rsidP="0008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</w:t>
            </w:r>
            <w:r w:rsidRPr="0040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4DDD3" w14:textId="0AED9348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20.59.52.120-00000004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1109" w14:textId="4E10100F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для изготовления комбинированных разборных гипсовых моделей челюстей и штампиков при протезировании фарфоровыми и металлокерамическими протезами.</w:t>
            </w:r>
          </w:p>
          <w:p w14:paraId="1861620F" w14:textId="77777777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Характеристики: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Порошок представляет собой альфа-модификацию полугидрата сульфата кальция с модифицирующими добавками. 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Начало твердения: не менее 3 минут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Окончание твердения: не более 30 минут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Прочность при сжатии через 1 час: не менее 35 МПа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Линейное расширение через 2 часа: не более 0,15%</w:t>
            </w:r>
            <w:r w:rsidRPr="00B3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Цвет гипса: 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Бежевый                                                                                                                                      </w:t>
            </w:r>
            <w:r w:rsidRPr="00B3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Способ применения: </w:t>
            </w:r>
            <w:r w:rsidRPr="00B37B17">
              <w:rPr>
                <w:rFonts w:ascii="Times New Roman" w:hAnsi="Times New Roman" w:cs="Times New Roman"/>
              </w:rPr>
              <w:t>Засыпать гипсовый порошок в емкость с дистиллированной водой в соотношении :  на 100 г гипса — 20 -23 мл воды. Размешать до полной однородности в течение 60 сек или смешать под вакуумом в течение 30 сек. Залить гипсовое тесто в форму.  Извлекать отливку из формы для дальнейшей обработки не ранее, чем через 60 мин.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7B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Преимущества: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Оптимально подобранная тиксотропность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Быстрый набор прочности, до 80% в первые 30 минут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Высокие показатели прочности и поверхностной твердости</w:t>
            </w:r>
          </w:p>
          <w:p w14:paraId="6AFBA07B" w14:textId="77777777" w:rsidR="00404624" w:rsidRPr="00B37B17" w:rsidRDefault="00404624" w:rsidP="00804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Низкое расширение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Стабильность характеристик</w:t>
            </w:r>
          </w:p>
          <w:p w14:paraId="52487004" w14:textId="77777777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Идеальное воспроизведение деталей</w:t>
            </w: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Область применения: стоматология   </w:t>
            </w:r>
          </w:p>
          <w:p w14:paraId="3FFE217F" w14:textId="77777777" w:rsidR="00404624" w:rsidRPr="0047114C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типу 4 по ГОСТ 31568 -2012</w:t>
            </w:r>
          </w:p>
        </w:tc>
      </w:tr>
      <w:tr w:rsidR="00404624" w:rsidRPr="0047114C" w14:paraId="2907945A" w14:textId="77777777" w:rsidTr="00404624">
        <w:trPr>
          <w:trHeight w:val="38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0ACA" w14:textId="77777777" w:rsidR="00404624" w:rsidRPr="0047114C" w:rsidRDefault="00404624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E2B7" w14:textId="533525E2" w:rsidR="00404624" w:rsidRPr="0047114C" w:rsidRDefault="00404624" w:rsidP="004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полимерная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не менее 3 </w:t>
            </w:r>
            <w:r w:rsidRPr="0047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5F92" w14:textId="77777777" w:rsidR="00404624" w:rsidRDefault="00404624" w:rsidP="0008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0B4" w14:textId="77777777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CC2" w14:textId="41FEC157" w:rsidR="00404624" w:rsidRPr="00B37B17" w:rsidRDefault="00404624" w:rsidP="00804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9C7B463" w14:textId="77777777" w:rsidR="008A2F70" w:rsidRDefault="008A2F70"/>
    <w:p w14:paraId="6D5FFF32" w14:textId="77777777" w:rsidR="0047114C" w:rsidRPr="00766765" w:rsidRDefault="0047114C" w:rsidP="0047114C">
      <w:pPr>
        <w:jc w:val="center"/>
        <w:rPr>
          <w:rFonts w:ascii="Times New Roman" w:hAnsi="Times New Roman" w:cs="Times New Roman"/>
          <w:b/>
          <w:bCs/>
          <w:color w:val="BFBFBF" w:themeColor="background1" w:themeShade="BF"/>
          <w:sz w:val="14"/>
          <w:szCs w:val="14"/>
        </w:rPr>
      </w:pPr>
      <w:r w:rsidRPr="00766765">
        <w:rPr>
          <w:rFonts w:ascii="Times New Roman" w:hAnsi="Times New Roman" w:cs="Times New Roman"/>
          <w:b/>
          <w:bCs/>
          <w:color w:val="BFBFBF" w:themeColor="background1" w:themeShade="BF"/>
          <w:sz w:val="14"/>
          <w:szCs w:val="14"/>
        </w:rPr>
        <w:lastRenderedPageBreak/>
        <w:t>Описание функциональных характеристик эквивалентов.</w:t>
      </w:r>
    </w:p>
    <w:tbl>
      <w:tblPr>
        <w:tblW w:w="1502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19"/>
        <w:gridCol w:w="928"/>
        <w:gridCol w:w="12879"/>
      </w:tblGrid>
      <w:tr w:rsidR="00766765" w:rsidRPr="00766765" w14:paraId="13FB6B72" w14:textId="77777777" w:rsidTr="006C142F">
        <w:trPr>
          <w:trHeight w:val="508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6CE1B13" w14:textId="77777777" w:rsidR="00766765" w:rsidRPr="0047114C" w:rsidRDefault="00766765" w:rsidP="004D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BF16FC1" w14:textId="77777777" w:rsidR="00766765" w:rsidRPr="0047114C" w:rsidRDefault="00766765" w:rsidP="004D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12879" w:type="dxa"/>
            <w:shd w:val="clear" w:color="auto" w:fill="auto"/>
            <w:vAlign w:val="bottom"/>
            <w:hideMark/>
          </w:tcPr>
          <w:p w14:paraId="785946BB" w14:textId="77777777" w:rsidR="00766765" w:rsidRPr="0047114C" w:rsidRDefault="00766765" w:rsidP="004D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47114C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4"/>
                <w:szCs w:val="14"/>
                <w:lang w:eastAsia="ru-RU"/>
              </w:rPr>
              <w:t>Функциональные, качественные и эксплуатационные характеристики</w:t>
            </w:r>
          </w:p>
        </w:tc>
      </w:tr>
      <w:tr w:rsidR="006C142F" w:rsidRPr="00766765" w14:paraId="75954CB3" w14:textId="77777777" w:rsidTr="00910247">
        <w:trPr>
          <w:trHeight w:val="1833"/>
        </w:trPr>
        <w:tc>
          <w:tcPr>
            <w:tcW w:w="1219" w:type="dxa"/>
            <w:vMerge w:val="restart"/>
            <w:shd w:val="clear" w:color="auto" w:fill="auto"/>
            <w:hideMark/>
          </w:tcPr>
          <w:p w14:paraId="2F55C377" w14:textId="77777777" w:rsidR="006C142F" w:rsidRPr="0047114C" w:rsidRDefault="006C142F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14:paraId="083877E9" w14:textId="77777777" w:rsidR="006C142F" w:rsidRDefault="006C142F" w:rsidP="006C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3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  <w:p w14:paraId="795CEAA6" w14:textId="77777777" w:rsidR="005A570C" w:rsidRDefault="005A570C" w:rsidP="006C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  <w:p w14:paraId="7CA2EDAB" w14:textId="77777777" w:rsidR="005A570C" w:rsidRPr="00104F42" w:rsidRDefault="005A570C" w:rsidP="006C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25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</w:tc>
        <w:tc>
          <w:tcPr>
            <w:tcW w:w="12879" w:type="dxa"/>
            <w:shd w:val="clear" w:color="auto" w:fill="auto"/>
            <w:hideMark/>
          </w:tcPr>
          <w:p w14:paraId="1184B3A2" w14:textId="77777777" w:rsidR="006C142F" w:rsidRDefault="006C142F" w:rsidP="006C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Сверхтвердый гипс IV класса для воспроизведения культей в несъемном протезировании.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br/>
              <w:t>Преимущества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br/>
              <w:t>Упрощенное смешивание и уравновешенная тиксотропность для облегчения получения модели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п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овышенная прочность на сжатие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м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инимальная подверженность абразии обеспечивает точность модели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н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изкое расширение даже через 48 часов</w:t>
            </w:r>
          </w:p>
          <w:p w14:paraId="2AEC00BB" w14:textId="77777777" w:rsidR="006C142F" w:rsidRDefault="006C142F" w:rsidP="006C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х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арактеристики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br/>
              <w:t>Повышенные механические характеристики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; т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иксотропность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; т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очность воспроизведения деталей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br/>
              <w:t>Технические данные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: 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Пропорция вода/порошок: 20 мл / 100 г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ремя смешивания (вручную): 60 сек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в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ремя смешивания (в вакууме): 30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сек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в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ремя обработки: 12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мин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в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ремя схватывания (</w:t>
            </w:r>
            <w:proofErr w:type="spellStart"/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Vicat</w:t>
            </w:r>
            <w:proofErr w:type="spellEnd"/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): 14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мин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, в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ремя извлечения модели из оттиска: 45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мин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; р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асширение через 2 часа: 0.08 %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; р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асширение через 48 часов: 0.19 %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; п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рочность на сжатие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через 1 час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: 52 Мпа, п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рочность на сжатие че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рез 48 часов: 81 МПа </w:t>
            </w:r>
          </w:p>
          <w:p w14:paraId="3AE4C639" w14:textId="77777777" w:rsidR="006C142F" w:rsidRPr="0047114C" w:rsidRDefault="006C142F" w:rsidP="006C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Цвет:</w:t>
            </w: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песочно-коричневый (Sandy Brown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)</w:t>
            </w:r>
          </w:p>
        </w:tc>
      </w:tr>
      <w:tr w:rsidR="006C142F" w:rsidRPr="0047114C" w14:paraId="65F44815" w14:textId="77777777" w:rsidTr="006C142F">
        <w:trPr>
          <w:trHeight w:val="960"/>
        </w:trPr>
        <w:tc>
          <w:tcPr>
            <w:tcW w:w="1219" w:type="dxa"/>
            <w:vMerge/>
            <w:shd w:val="clear" w:color="auto" w:fill="auto"/>
          </w:tcPr>
          <w:p w14:paraId="7BAC609E" w14:textId="77777777" w:rsidR="006C142F" w:rsidRPr="005A570C" w:rsidRDefault="006C142F" w:rsidP="00A2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1F037554" w14:textId="77777777" w:rsidR="006C142F" w:rsidRDefault="006C142F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</w:tc>
        <w:tc>
          <w:tcPr>
            <w:tcW w:w="12879" w:type="dxa"/>
            <w:shd w:val="clear" w:color="auto" w:fill="auto"/>
          </w:tcPr>
          <w:p w14:paraId="62B8C898" w14:textId="77777777" w:rsidR="006C142F" w:rsidRPr="00752A92" w:rsidRDefault="006C142F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изготовление моделей полных и частичных несъемных протезов, изготовление моделей имплантируемых протезов, устойчивость к крошению и истиранию; IV класс прочности, цвет желтый/оранжевый; Уровень расширения менее 0,08% (через 2 часа), 0,19% (через 48 часов); Время схватывания (затвердевания) 14мин, повышенные механические характеристики,  длительное время обработки, тиксотропия; Время смешивания: вручную 60 сек, в вакууме 30 сек, (соотношение вода/порошок - 20мл/100г); Время изъятия модели 45 мин; Твердость: 52 </w:t>
            </w:r>
            <w:proofErr w:type="spellStart"/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Мpa</w:t>
            </w:r>
            <w:proofErr w:type="spellEnd"/>
            <w:r w:rsidRPr="006C142F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(через 1 час), 81Mpa (через 48 часов); 3кг/уп</w:t>
            </w:r>
          </w:p>
        </w:tc>
      </w:tr>
      <w:tr w:rsidR="00766765" w:rsidRPr="0047114C" w14:paraId="1EEDB975" w14:textId="77777777" w:rsidTr="006C142F">
        <w:trPr>
          <w:trHeight w:val="960"/>
        </w:trPr>
        <w:tc>
          <w:tcPr>
            <w:tcW w:w="1219" w:type="dxa"/>
            <w:shd w:val="clear" w:color="auto" w:fill="auto"/>
          </w:tcPr>
          <w:p w14:paraId="677E37CD" w14:textId="77777777" w:rsidR="00766765" w:rsidRPr="007E5E09" w:rsidRDefault="00A26878" w:rsidP="00A2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 w:rsidR="000F2ED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2</w:t>
            </w:r>
          </w:p>
        </w:tc>
        <w:tc>
          <w:tcPr>
            <w:tcW w:w="928" w:type="dxa"/>
            <w:shd w:val="clear" w:color="auto" w:fill="auto"/>
          </w:tcPr>
          <w:p w14:paraId="702F9C12" w14:textId="77777777" w:rsidR="006A4124" w:rsidRPr="00087FFD" w:rsidRDefault="006A4124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3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  <w:p w14:paraId="6D834E41" w14:textId="77777777" w:rsidR="00766765" w:rsidRDefault="00766765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15E0D38" w14:textId="77777777" w:rsidR="005A570C" w:rsidRPr="0047114C" w:rsidRDefault="005A570C" w:rsidP="004D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Упаковка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25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</w:tc>
        <w:tc>
          <w:tcPr>
            <w:tcW w:w="12879" w:type="dxa"/>
            <w:shd w:val="clear" w:color="auto" w:fill="auto"/>
          </w:tcPr>
          <w:p w14:paraId="702E160D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Гипс IV класса для создания моделей в съемном протезировании.</w:t>
            </w:r>
          </w:p>
          <w:p w14:paraId="3310E277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Гипс должен обладать тиксотропностью для облегчения создания модели; повышенной прочностью на сжатие и устойчивостью к резким колебаниям температуры и низким расширением даже через 48 часов.</w:t>
            </w:r>
          </w:p>
          <w:p w14:paraId="29CCBEE2" w14:textId="77777777" w:rsidR="00752A92" w:rsidRPr="005A570C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Гипс должен обладать характеристиками: </w:t>
            </w:r>
          </w:p>
          <w:p w14:paraId="2EC39ACD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соотношение при замешив</w:t>
            </w: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ании не бол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ее 20 мл воды на 100 г порошка</w:t>
            </w:r>
          </w:p>
          <w:p w14:paraId="211674E1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за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мешивания вручную не более 60с</w:t>
            </w:r>
          </w:p>
          <w:p w14:paraId="758E9D5F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замешив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ания под вакуумом не более 30с</w:t>
            </w:r>
          </w:p>
          <w:p w14:paraId="7B384A35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ремя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обработки  не</w:t>
            </w:r>
            <w:proofErr w:type="gramEnd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более 8мин</w:t>
            </w:r>
          </w:p>
          <w:p w14:paraId="3983C778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схват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ывания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Vicat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)  не</w:t>
            </w:r>
            <w:proofErr w:type="gramEnd"/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более 14мин</w:t>
            </w:r>
          </w:p>
          <w:p w14:paraId="0F8815F2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время извлечения м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одели из оттиска не более 45мин</w:t>
            </w: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</w:p>
          <w:p w14:paraId="72BEA619" w14:textId="77777777" w:rsidR="00752A92" w:rsidRPr="00752A92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Гипс должен иметь коэффициент расширения при затвердении через 2 часа не более 0,08%; прочность на </w:t>
            </w:r>
            <w:proofErr w:type="gramStart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сжатие  через</w:t>
            </w:r>
            <w:proofErr w:type="gramEnd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1 часа не менее 42 </w:t>
            </w:r>
            <w:proofErr w:type="spellStart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MPa</w:t>
            </w:r>
            <w:proofErr w:type="spellEnd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; прочность 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на сжатие через 1 часа не менее </w:t>
            </w:r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60 </w:t>
            </w:r>
            <w:proofErr w:type="spellStart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MPa</w:t>
            </w:r>
            <w:proofErr w:type="spellEnd"/>
            <w:r w:rsidRPr="00752A92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.</w:t>
            </w:r>
          </w:p>
          <w:p w14:paraId="16F70E56" w14:textId="77777777" w:rsidR="006A4124" w:rsidRPr="007446DD" w:rsidRDefault="00752A92" w:rsidP="0075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Цвет гипса: коричневый.</w:t>
            </w:r>
          </w:p>
        </w:tc>
      </w:tr>
      <w:tr w:rsidR="00081802" w:rsidRPr="007446DD" w14:paraId="6CE83DC6" w14:textId="77777777" w:rsidTr="006C142F">
        <w:trPr>
          <w:trHeight w:val="960"/>
        </w:trPr>
        <w:tc>
          <w:tcPr>
            <w:tcW w:w="1219" w:type="dxa"/>
            <w:shd w:val="clear" w:color="auto" w:fill="auto"/>
          </w:tcPr>
          <w:p w14:paraId="20F08A88" w14:textId="77777777" w:rsidR="00081802" w:rsidRPr="002C2154" w:rsidRDefault="002C2154" w:rsidP="00A2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3</w:t>
            </w:r>
          </w:p>
        </w:tc>
        <w:tc>
          <w:tcPr>
            <w:tcW w:w="928" w:type="dxa"/>
            <w:shd w:val="clear" w:color="auto" w:fill="auto"/>
          </w:tcPr>
          <w:p w14:paraId="46FF52C1" w14:textId="77777777" w:rsidR="00081802" w:rsidRPr="002C2154" w:rsidRDefault="007446DD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</w:pP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Мешок: не менее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>25</w:t>
            </w:r>
            <w:r w:rsidRPr="0047114C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кг</w:t>
            </w:r>
          </w:p>
        </w:tc>
        <w:tc>
          <w:tcPr>
            <w:tcW w:w="12879" w:type="dxa"/>
            <w:shd w:val="clear" w:color="auto" w:fill="auto"/>
          </w:tcPr>
          <w:p w14:paraId="4C169DAA" w14:textId="77777777" w:rsidR="00632A4B" w:rsidRPr="00632A4B" w:rsidRDefault="00632A4B" w:rsidP="006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Должен относиться к четвертому классу и быть высочайшего качества. Так </w:t>
            </w:r>
            <w:proofErr w:type="gramStart"/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же  должен</w:t>
            </w:r>
            <w:proofErr w:type="gramEnd"/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идеально подходить для всех видов ортопедических работ,  предотвращать появление сколов при изъятии моделей из слепков, шлифовке и полировке, и обеспечивать изготовление моделей с абсолютной точностью воспроизведения деталей.</w:t>
            </w:r>
          </w:p>
          <w:p w14:paraId="1AAB5DA6" w14:textId="77777777" w:rsidR="00632A4B" w:rsidRPr="00632A4B" w:rsidRDefault="00632A4B" w:rsidP="006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Необходимые свойства:</w:t>
            </w:r>
          </w:p>
          <w:p w14:paraId="3B346972" w14:textId="77777777" w:rsidR="00632A4B" w:rsidRPr="00632A4B" w:rsidRDefault="00632A4B" w:rsidP="006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Отличные физические характеристики, замешивается не более 1 мин., </w:t>
            </w:r>
          </w:p>
          <w:p w14:paraId="64BE0078" w14:textId="77777777" w:rsidR="00632A4B" w:rsidRPr="00632A4B" w:rsidRDefault="00632A4B" w:rsidP="006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рабочее время не менее 8 </w:t>
            </w:r>
            <w:proofErr w:type="gramStart"/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мин,  фаза</w:t>
            </w:r>
            <w:proofErr w:type="gramEnd"/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отверждения не более 12 мин</w:t>
            </w:r>
          </w:p>
          <w:p w14:paraId="6824F56D" w14:textId="77777777" w:rsidR="00081802" w:rsidRPr="007446DD" w:rsidRDefault="00632A4B" w:rsidP="006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632A4B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изъятие из слепка возможно уже через 30 мин. высокая текучесть материала за счет его тиксотропных свойств. Упаковка не менее 5 кг. Срок годности не менее 80% от полного срока реализации.</w:t>
            </w:r>
          </w:p>
        </w:tc>
      </w:tr>
      <w:tr w:rsidR="00104F42" w:rsidRPr="007446DD" w14:paraId="3E5893C9" w14:textId="77777777" w:rsidTr="006C142F">
        <w:trPr>
          <w:trHeight w:val="960"/>
        </w:trPr>
        <w:tc>
          <w:tcPr>
            <w:tcW w:w="1219" w:type="dxa"/>
            <w:shd w:val="clear" w:color="auto" w:fill="auto"/>
          </w:tcPr>
          <w:p w14:paraId="2496B357" w14:textId="77777777" w:rsidR="00104F42" w:rsidRPr="00A66E9C" w:rsidRDefault="00A66E9C" w:rsidP="002C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766765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Эквивалент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446AE559" w14:textId="77777777" w:rsidR="00104F42" w:rsidRDefault="00561540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Упаковка. </w:t>
            </w:r>
            <w:r w:rsidR="00104F42"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Емкость полимерная (ведро): не менее 5</w:t>
            </w:r>
            <w:r w:rsid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</w:t>
            </w:r>
            <w:r w:rsidR="00104F42"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кг</w:t>
            </w:r>
          </w:p>
          <w:p w14:paraId="53ED71E1" w14:textId="77777777" w:rsidR="00980FE4" w:rsidRDefault="00980FE4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</w:p>
          <w:p w14:paraId="5736A9D1" w14:textId="77777777" w:rsidR="00980FE4" w:rsidRPr="00980FE4" w:rsidRDefault="00561540" w:rsidP="006A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Упаковка. </w:t>
            </w:r>
            <w:r w:rsidR="00980FE4"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Емкост</w:t>
            </w:r>
            <w:r w:rsid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ь полимерная (ведро): не менее 20 </w:t>
            </w:r>
            <w:r w:rsidR="00980FE4" w:rsidRPr="00980FE4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12879" w:type="dxa"/>
            <w:shd w:val="clear" w:color="auto" w:fill="auto"/>
          </w:tcPr>
          <w:p w14:paraId="671D9209" w14:textId="77777777" w:rsidR="00561540" w:rsidRPr="00561540" w:rsidRDefault="00B37B17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Сверхтвёрдый</w:t>
            </w:r>
            <w:r w:rsidR="00561540"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стоматологический гипс 4 класса.</w:t>
            </w:r>
          </w:p>
          <w:p w14:paraId="74785EAC" w14:textId="77777777" w:rsidR="00561540" w:rsidRPr="00561540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я схватывания от 8 до 12 минут</w:t>
            </w:r>
          </w:p>
          <w:p w14:paraId="48D4F2E8" w14:textId="77777777" w:rsidR="00561540" w:rsidRPr="00561540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устойчивость на сжа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тие (после 2-х часов) 42±2 Мпа</w:t>
            </w:r>
          </w:p>
          <w:p w14:paraId="2C778307" w14:textId="77777777" w:rsidR="00561540" w:rsidRPr="00561540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линейное расширение</w:t>
            </w: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(после 1 часа) не более 0,09 %</w:t>
            </w:r>
          </w:p>
          <w:p w14:paraId="7FEA67B9" w14:textId="77777777" w:rsidR="00561540" w:rsidRPr="00910247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Применение: рабочие модели при изготовлении </w:t>
            </w:r>
            <w:r w:rsidR="00910247"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несъёмных</w:t>
            </w: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 протезов, комбинированных работ и при протезировании на </w:t>
            </w:r>
            <w:r w:rsidR="00910247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имплан</w:t>
            </w:r>
            <w:r w:rsidR="00910247"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тах</w:t>
            </w: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 xml:space="preserve">. </w:t>
            </w:r>
          </w:p>
          <w:p w14:paraId="5E9A2FA6" w14:textId="77777777" w:rsidR="00561540" w:rsidRPr="00561540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Качество</w:t>
            </w: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:</w:t>
            </w:r>
          </w:p>
          <w:p w14:paraId="5C22CE7E" w14:textId="77777777" w:rsidR="00104F42" w:rsidRPr="007446DD" w:rsidRDefault="00561540" w:rsidP="0056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</w:pPr>
            <w:r w:rsidRPr="00561540">
              <w:rPr>
                <w:rFonts w:ascii="Times New Roman" w:eastAsia="Times New Roman" w:hAnsi="Times New Roman" w:cs="Times New Roman"/>
                <w:color w:val="BFBFBF" w:themeColor="background1" w:themeShade="BF"/>
                <w:sz w:val="14"/>
                <w:szCs w:val="14"/>
                <w:lang w:eastAsia="ru-RU"/>
              </w:rPr>
              <w:t>высокая точность отражения деталей, гладкая поверхность, высокая устойчивость на механические повреждения, отличная стабильность размеров</w:t>
            </w:r>
          </w:p>
        </w:tc>
      </w:tr>
    </w:tbl>
    <w:p w14:paraId="672A61F4" w14:textId="77777777" w:rsidR="0047114C" w:rsidRPr="007446DD" w:rsidRDefault="0047114C"/>
    <w:sectPr w:rsidR="0047114C" w:rsidRPr="007446DD" w:rsidSect="004711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FCD"/>
    <w:multiLevelType w:val="multilevel"/>
    <w:tmpl w:val="485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483D"/>
    <w:multiLevelType w:val="multilevel"/>
    <w:tmpl w:val="439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816E6"/>
    <w:multiLevelType w:val="multilevel"/>
    <w:tmpl w:val="678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4C"/>
    <w:rsid w:val="00041F68"/>
    <w:rsid w:val="00052712"/>
    <w:rsid w:val="00076A06"/>
    <w:rsid w:val="00081802"/>
    <w:rsid w:val="00087FFD"/>
    <w:rsid w:val="000A1346"/>
    <w:rsid w:val="000F2ED5"/>
    <w:rsid w:val="00104F42"/>
    <w:rsid w:val="001D695D"/>
    <w:rsid w:val="00281456"/>
    <w:rsid w:val="002C2154"/>
    <w:rsid w:val="00404624"/>
    <w:rsid w:val="00451DDD"/>
    <w:rsid w:val="0047114C"/>
    <w:rsid w:val="00561540"/>
    <w:rsid w:val="005A570C"/>
    <w:rsid w:val="005C7E51"/>
    <w:rsid w:val="005D32B3"/>
    <w:rsid w:val="005E43DC"/>
    <w:rsid w:val="006028FC"/>
    <w:rsid w:val="0061289D"/>
    <w:rsid w:val="00632A4B"/>
    <w:rsid w:val="006A4124"/>
    <w:rsid w:val="006C142F"/>
    <w:rsid w:val="007446DD"/>
    <w:rsid w:val="00752A92"/>
    <w:rsid w:val="00766765"/>
    <w:rsid w:val="00796DD0"/>
    <w:rsid w:val="007E5E09"/>
    <w:rsid w:val="00804215"/>
    <w:rsid w:val="008A2F70"/>
    <w:rsid w:val="00910247"/>
    <w:rsid w:val="00980FE4"/>
    <w:rsid w:val="00A26878"/>
    <w:rsid w:val="00A66E9C"/>
    <w:rsid w:val="00B37B17"/>
    <w:rsid w:val="00BA6444"/>
    <w:rsid w:val="00BF2658"/>
    <w:rsid w:val="00C1411F"/>
    <w:rsid w:val="00D77028"/>
    <w:rsid w:val="00E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18B"/>
  <w15:docId w15:val="{FB5222DB-5D2A-47E5-9C91-AE4FC03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44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DD0"/>
  </w:style>
  <w:style w:type="character" w:customStyle="1" w:styleId="20">
    <w:name w:val="Заголовок 2 Знак"/>
    <w:basedOn w:val="a0"/>
    <w:link w:val="2"/>
    <w:uiPriority w:val="9"/>
    <w:rsid w:val="0074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46DD"/>
    <w:rPr>
      <w:b/>
      <w:bCs/>
    </w:rPr>
  </w:style>
  <w:style w:type="paragraph" w:styleId="a4">
    <w:name w:val="Normal (Web)"/>
    <w:basedOn w:val="a"/>
    <w:uiPriority w:val="99"/>
    <w:semiHidden/>
    <w:unhideWhenUsed/>
    <w:rsid w:val="007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F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Блажко</dc:creator>
  <cp:keywords/>
  <dc:description/>
  <cp:lastModifiedBy>User</cp:lastModifiedBy>
  <cp:revision>18</cp:revision>
  <dcterms:created xsi:type="dcterms:W3CDTF">2019-07-16T11:02:00Z</dcterms:created>
  <dcterms:modified xsi:type="dcterms:W3CDTF">2021-08-11T11:09:00Z</dcterms:modified>
</cp:coreProperties>
</file>